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7DC" w:rsidRPr="008347DC" w:rsidRDefault="005638E4" w:rsidP="005638E4">
      <w:pPr>
        <w:pStyle w:val="NoSpacing"/>
        <w:rPr>
          <w:rFonts w:ascii="Cambria" w:hAnsi="Cambria"/>
          <w:b/>
          <w:sz w:val="36"/>
          <w:szCs w:val="28"/>
        </w:rPr>
      </w:pPr>
      <w:bookmarkStart w:id="0" w:name="_GoBack"/>
      <w:bookmarkEnd w:id="0"/>
      <w:r>
        <w:rPr>
          <w:rFonts w:ascii="Cambria" w:hAnsi="Cambria"/>
          <w:b/>
          <w:sz w:val="36"/>
          <w:szCs w:val="28"/>
        </w:rPr>
        <w:t>New title from Hart Publishing</w:t>
      </w:r>
    </w:p>
    <w:p w:rsidR="008347DC" w:rsidRPr="008347DC" w:rsidRDefault="008347DC" w:rsidP="005638E4">
      <w:pPr>
        <w:pStyle w:val="NoSpacing"/>
        <w:tabs>
          <w:tab w:val="left" w:pos="10095"/>
        </w:tabs>
        <w:rPr>
          <w:rFonts w:ascii="Cambria" w:hAnsi="Cambria"/>
          <w:b/>
          <w:sz w:val="6"/>
          <w:szCs w:val="10"/>
        </w:rPr>
      </w:pPr>
    </w:p>
    <w:p w:rsidR="008347DC" w:rsidRPr="008347DC" w:rsidRDefault="008347DC" w:rsidP="005638E4">
      <w:pPr>
        <w:pStyle w:val="NoSpacing"/>
        <w:rPr>
          <w:rFonts w:ascii="Cambria" w:hAnsi="Cambria"/>
          <w:b/>
          <w:color w:val="385623" w:themeColor="accent6" w:themeShade="80"/>
          <w:sz w:val="14"/>
          <w:szCs w:val="28"/>
        </w:rPr>
      </w:pPr>
    </w:p>
    <w:p w:rsidR="008347DC" w:rsidRPr="005638E4" w:rsidRDefault="008347DC" w:rsidP="005638E4">
      <w:pPr>
        <w:pStyle w:val="NoSpacing"/>
        <w:rPr>
          <w:rFonts w:ascii="Cambria" w:hAnsi="Cambria"/>
          <w:b/>
          <w:color w:val="2F5496" w:themeColor="accent5" w:themeShade="BF"/>
          <w:sz w:val="28"/>
          <w:szCs w:val="30"/>
        </w:rPr>
      </w:pPr>
      <w:r w:rsidRPr="005638E4">
        <w:rPr>
          <w:rFonts w:ascii="Cambria" w:hAnsi="Cambria"/>
          <w:b/>
          <w:color w:val="2F5496" w:themeColor="accent5" w:themeShade="BF"/>
          <w:sz w:val="28"/>
          <w:szCs w:val="30"/>
        </w:rPr>
        <w:t>We are pleased to offer you 20% discount on the book!</w:t>
      </w:r>
    </w:p>
    <w:p w:rsidR="005638E4" w:rsidRPr="005638E4" w:rsidRDefault="005638E4" w:rsidP="005638E4">
      <w:pPr>
        <w:pStyle w:val="NoSpacing"/>
        <w:rPr>
          <w:rFonts w:ascii="Cambria" w:hAnsi="Cambria"/>
          <w:b/>
          <w:color w:val="2F5496" w:themeColor="accent5" w:themeShade="BF"/>
          <w:sz w:val="24"/>
          <w:szCs w:val="30"/>
        </w:rPr>
      </w:pPr>
    </w:p>
    <w:p w:rsidR="008347DC" w:rsidRPr="005638E4" w:rsidRDefault="008347DC" w:rsidP="005638E4">
      <w:pPr>
        <w:pStyle w:val="NoSpacing"/>
        <w:rPr>
          <w:rFonts w:ascii="Cambria" w:hAnsi="Cambria"/>
          <w:b/>
          <w:color w:val="2F5496" w:themeColor="accent5" w:themeShade="BF"/>
          <w:sz w:val="28"/>
          <w:szCs w:val="30"/>
        </w:rPr>
      </w:pPr>
      <w:r w:rsidRPr="005638E4">
        <w:rPr>
          <w:rFonts w:ascii="Cambria" w:hAnsi="Cambria"/>
          <w:b/>
          <w:color w:val="2F5496" w:themeColor="accent5" w:themeShade="BF"/>
          <w:sz w:val="28"/>
          <w:szCs w:val="30"/>
        </w:rPr>
        <w:t xml:space="preserve">To order with your discount visit </w:t>
      </w:r>
      <w:hyperlink r:id="rId4" w:history="1">
        <w:r w:rsidRPr="005638E4">
          <w:rPr>
            <w:rStyle w:val="Hyperlink"/>
            <w:rFonts w:ascii="Cambria" w:hAnsi="Cambria"/>
            <w:b/>
            <w:color w:val="2F5496" w:themeColor="accent5" w:themeShade="BF"/>
            <w:sz w:val="28"/>
            <w:szCs w:val="30"/>
          </w:rPr>
          <w:t>www.hartpub.co.uk</w:t>
        </w:r>
      </w:hyperlink>
      <w:r w:rsidRPr="005638E4">
        <w:rPr>
          <w:rFonts w:ascii="Cambria" w:hAnsi="Cambria"/>
          <w:b/>
          <w:color w:val="2F5496" w:themeColor="accent5" w:themeShade="BF"/>
          <w:sz w:val="28"/>
          <w:szCs w:val="30"/>
        </w:rPr>
        <w:t xml:space="preserve"> and use the code CV7 at the checkout</w:t>
      </w:r>
    </w:p>
    <w:p w:rsidR="00F14C04" w:rsidRPr="008347DC" w:rsidRDefault="00F14C04" w:rsidP="005638E4">
      <w:pPr>
        <w:pStyle w:val="NoSpacing"/>
        <w:rPr>
          <w:rFonts w:ascii="Cambria" w:hAnsi="Cambria" w:cstheme="minorHAnsi"/>
          <w:b/>
          <w:noProof/>
          <w:sz w:val="30"/>
          <w:szCs w:val="30"/>
        </w:rPr>
      </w:pPr>
    </w:p>
    <w:p w:rsidR="00F14C04" w:rsidRPr="008347DC" w:rsidRDefault="00F14C04" w:rsidP="005638E4">
      <w:pPr>
        <w:pStyle w:val="NoSpacing"/>
        <w:rPr>
          <w:rFonts w:ascii="Cambria" w:hAnsi="Cambria" w:cstheme="minorHAnsi"/>
          <w:b/>
          <w:noProof/>
          <w:sz w:val="30"/>
          <w:szCs w:val="30"/>
        </w:rPr>
      </w:pPr>
    </w:p>
    <w:p w:rsidR="005638E4" w:rsidRPr="002573ED" w:rsidRDefault="005638E4" w:rsidP="005638E4">
      <w:pPr>
        <w:pStyle w:val="NoSpacing"/>
        <w:rPr>
          <w:rFonts w:ascii="Cambria" w:hAnsi="Cambria" w:cstheme="minorHAnsi"/>
          <w:b/>
          <w:sz w:val="30"/>
          <w:szCs w:val="30"/>
        </w:rPr>
      </w:pPr>
      <w:r>
        <w:rPr>
          <w:rFonts w:ascii="Cambria" w:hAnsi="Cambria" w:cstheme="minorHAnsi"/>
          <w:b/>
          <w:noProof/>
          <w:sz w:val="30"/>
          <w:szCs w:val="30"/>
          <w:lang w:val="en-US"/>
        </w:rPr>
        <w:drawing>
          <wp:anchor distT="0" distB="0" distL="114300" distR="114300" simplePos="0" relativeHeight="251659264" behindDoc="0" locked="0" layoutInCell="1" allowOverlap="1" wp14:anchorId="54B7C620" wp14:editId="2938A29A">
            <wp:simplePos x="0" y="0"/>
            <wp:positionH relativeFrom="column">
              <wp:posOffset>285750</wp:posOffset>
            </wp:positionH>
            <wp:positionV relativeFrom="paragraph">
              <wp:posOffset>12611100</wp:posOffset>
            </wp:positionV>
            <wp:extent cx="1450800" cy="2160000"/>
            <wp:effectExtent l="38100" t="38100" r="92710" b="8826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9781509900763.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50800" cy="21600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B97505">
        <w:rPr>
          <w:rFonts w:ascii="Cambria" w:hAnsi="Cambria" w:cstheme="minorHAnsi"/>
          <w:b/>
          <w:noProof/>
          <w:sz w:val="30"/>
          <w:szCs w:val="30"/>
        </w:rPr>
        <w:t>Policyholder's Reasonable Expectations</w:t>
      </w:r>
    </w:p>
    <w:p w:rsidR="005638E4" w:rsidRPr="002573ED" w:rsidRDefault="005638E4" w:rsidP="005638E4">
      <w:pPr>
        <w:pStyle w:val="NoSpacing"/>
        <w:rPr>
          <w:rFonts w:ascii="Cambria" w:hAnsi="Cambria" w:cstheme="minorHAnsi"/>
          <w:i/>
          <w:sz w:val="30"/>
          <w:szCs w:val="30"/>
        </w:rPr>
      </w:pPr>
      <w:r w:rsidRPr="00B97505">
        <w:rPr>
          <w:rFonts w:ascii="Cambria" w:hAnsi="Cambria" w:cstheme="minorHAnsi"/>
          <w:i/>
          <w:noProof/>
          <w:sz w:val="30"/>
          <w:szCs w:val="30"/>
        </w:rPr>
        <w:t>Yong Qiang Han</w:t>
      </w:r>
    </w:p>
    <w:p w:rsidR="005638E4" w:rsidRPr="00DF5722" w:rsidRDefault="005638E4" w:rsidP="005638E4">
      <w:pPr>
        <w:pStyle w:val="NoSpacing"/>
        <w:rPr>
          <w:rFonts w:ascii="Cambria" w:hAnsi="Cambria" w:cstheme="minorHAnsi"/>
          <w:sz w:val="24"/>
          <w:szCs w:val="30"/>
        </w:rPr>
      </w:pPr>
    </w:p>
    <w:p w:rsidR="005638E4" w:rsidRPr="00B97505" w:rsidRDefault="005638E4" w:rsidP="005638E4">
      <w:pPr>
        <w:pStyle w:val="NoSpacing"/>
        <w:rPr>
          <w:rFonts w:ascii="Cambria" w:hAnsi="Cambria" w:cstheme="minorHAnsi"/>
          <w:noProof/>
          <w:sz w:val="24"/>
          <w:szCs w:val="30"/>
        </w:rPr>
      </w:pPr>
      <w:r w:rsidRPr="00B97505">
        <w:rPr>
          <w:rFonts w:ascii="Cambria" w:hAnsi="Cambria" w:cstheme="minorHAnsi"/>
          <w:noProof/>
          <w:sz w:val="24"/>
          <w:szCs w:val="30"/>
        </w:rPr>
        <w:t>Over the past two decades, protecting contractual parties’ reasonable expectations has incrementally gained judicial recognition in English contract law. In contrast, however, the similar ‘doctrine’ of ‘policyholder’s reasonable expectations’ has been largely rejected in English insurance law. This is injurious, firstly, to both the consumer and business policyholder’s reasonable expectations of coverage of particular risks, and, secondly, to consumer policyholder’s reasonable expectations of bonuses in with-profits life insurance. To remedy these problems, this book argues for an incremental but definite acceptance of the conception of policyholder’s reasonable expectations in English insurance law. It firstly discusses the homogeneity between insurance law and contract law, as well as the role of (reasonable) expectations and their relevance to the emerging duty of good faith in contract law. Secondly, following a review and re-characterisation of the American insurance law ‘doctrine’ of reasonable expectations, the book addresses the conventional English objections to the reasonable expectations approach in insurance law. In passing, it also rethinks the approach to the protection of policyholder’s reasonable expectations of bonuses in with-profits life insurance through a revisit to the (in)famous case Equitable Life Assurance Society v Hyman [2000] UKHL 39, particularly to its relevant business and regulatory background.</w:t>
      </w:r>
    </w:p>
    <w:p w:rsidR="005638E4" w:rsidRPr="00DF5722" w:rsidRDefault="005638E4" w:rsidP="005638E4">
      <w:pPr>
        <w:pStyle w:val="NoSpacing"/>
        <w:rPr>
          <w:rFonts w:ascii="Cambria" w:hAnsi="Cambria" w:cstheme="minorHAnsi"/>
          <w:sz w:val="24"/>
          <w:szCs w:val="30"/>
        </w:rPr>
      </w:pPr>
    </w:p>
    <w:p w:rsidR="005638E4" w:rsidRPr="00DF5722" w:rsidRDefault="005638E4" w:rsidP="005638E4">
      <w:pPr>
        <w:pStyle w:val="NoSpacing"/>
        <w:rPr>
          <w:rFonts w:ascii="Cambria" w:hAnsi="Cambria" w:cstheme="minorHAnsi"/>
          <w:i/>
          <w:sz w:val="24"/>
          <w:szCs w:val="30"/>
        </w:rPr>
      </w:pPr>
      <w:r w:rsidRPr="00F10E08">
        <w:rPr>
          <w:rFonts w:ascii="Cambria" w:hAnsi="Cambria" w:cstheme="minorHAnsi"/>
          <w:b/>
          <w:i/>
          <w:noProof/>
          <w:sz w:val="24"/>
          <w:szCs w:val="30"/>
        </w:rPr>
        <w:t>Yong Qiang Han</w:t>
      </w:r>
      <w:r w:rsidRPr="00B97505">
        <w:rPr>
          <w:rFonts w:ascii="Cambria" w:hAnsi="Cambria" w:cstheme="minorHAnsi"/>
          <w:i/>
          <w:noProof/>
          <w:sz w:val="24"/>
          <w:szCs w:val="30"/>
        </w:rPr>
        <w:t xml:space="preserve"> is a post-doctoral Research Fellow at the Centre for Banking and Finance Law, Faculty of Law, of the National University of Singapore.</w:t>
      </w:r>
    </w:p>
    <w:p w:rsidR="005638E4" w:rsidRPr="00DF5722" w:rsidRDefault="005638E4" w:rsidP="005638E4">
      <w:pPr>
        <w:pStyle w:val="NoSpacing"/>
        <w:rPr>
          <w:rFonts w:ascii="Cambria" w:hAnsi="Cambria" w:cstheme="minorHAnsi"/>
          <w:sz w:val="24"/>
          <w:szCs w:val="30"/>
        </w:rPr>
      </w:pPr>
    </w:p>
    <w:p w:rsidR="005638E4" w:rsidRDefault="005638E4" w:rsidP="005638E4">
      <w:pPr>
        <w:pStyle w:val="NoSpacing"/>
        <w:rPr>
          <w:rFonts w:ascii="Cambria" w:hAnsi="Cambria" w:cstheme="minorHAnsi"/>
          <w:sz w:val="24"/>
          <w:szCs w:val="30"/>
        </w:rPr>
      </w:pPr>
      <w:r>
        <w:rPr>
          <w:rFonts w:ascii="Cambria" w:hAnsi="Cambria" w:cstheme="minorHAnsi"/>
          <w:noProof/>
          <w:sz w:val="24"/>
          <w:szCs w:val="30"/>
        </w:rPr>
        <w:t xml:space="preserve">November </w:t>
      </w:r>
      <w:r w:rsidRPr="00B97505">
        <w:rPr>
          <w:rFonts w:ascii="Cambria" w:hAnsi="Cambria" w:cstheme="minorHAnsi"/>
          <w:noProof/>
          <w:sz w:val="24"/>
          <w:szCs w:val="30"/>
        </w:rPr>
        <w:t>2016</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w:t>
      </w:r>
      <w:r w:rsidRPr="00B97505">
        <w:rPr>
          <w:rFonts w:ascii="Cambria" w:hAnsi="Cambria" w:cstheme="minorHAnsi"/>
          <w:noProof/>
          <w:sz w:val="24"/>
          <w:szCs w:val="30"/>
        </w:rPr>
        <w:t>9781509900763</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w:t>
      </w:r>
      <w:r w:rsidRPr="00B97505">
        <w:rPr>
          <w:rFonts w:ascii="Cambria" w:hAnsi="Cambria" w:cstheme="minorHAnsi"/>
          <w:noProof/>
          <w:sz w:val="24"/>
          <w:szCs w:val="30"/>
        </w:rPr>
        <w:t>280</w:t>
      </w:r>
      <w:r w:rsidRPr="00DF5722">
        <w:rPr>
          <w:rFonts w:ascii="Cambria" w:hAnsi="Cambria" w:cstheme="minorHAnsi"/>
          <w:sz w:val="24"/>
          <w:szCs w:val="30"/>
        </w:rPr>
        <w:t xml:space="preserve">pp  </w:t>
      </w:r>
      <w:r>
        <w:rPr>
          <w:rFonts w:ascii="Cambria" w:hAnsi="Cambria" w:cstheme="minorHAnsi"/>
          <w:sz w:val="24"/>
          <w:szCs w:val="30"/>
        </w:rPr>
        <w:t xml:space="preserve"> |</w:t>
      </w:r>
      <w:r w:rsidRPr="00DF5722">
        <w:rPr>
          <w:rFonts w:ascii="Cambria" w:hAnsi="Cambria" w:cstheme="minorHAnsi"/>
          <w:sz w:val="24"/>
          <w:szCs w:val="30"/>
        </w:rPr>
        <w:t xml:space="preserve">   </w:t>
      </w:r>
      <w:r w:rsidRPr="00B97505">
        <w:rPr>
          <w:rFonts w:ascii="Cambria" w:hAnsi="Cambria" w:cstheme="minorHAnsi"/>
          <w:noProof/>
          <w:sz w:val="24"/>
          <w:szCs w:val="30"/>
        </w:rPr>
        <w:t>Hardback</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RSP: </w:t>
      </w:r>
      <w:r w:rsidRPr="003C7F4D">
        <w:rPr>
          <w:rFonts w:ascii="Cambria" w:hAnsi="Cambria" w:cstheme="minorHAnsi"/>
          <w:strike/>
          <w:sz w:val="24"/>
          <w:szCs w:val="30"/>
        </w:rPr>
        <w:t>£</w:t>
      </w:r>
      <w:r w:rsidRPr="003C7F4D">
        <w:rPr>
          <w:rFonts w:ascii="Cambria" w:hAnsi="Cambria" w:cstheme="minorHAnsi"/>
          <w:strike/>
          <w:noProof/>
          <w:sz w:val="24"/>
          <w:szCs w:val="30"/>
        </w:rPr>
        <w:t>70</w:t>
      </w:r>
      <w:r w:rsidRPr="00DF5722">
        <w:rPr>
          <w:rFonts w:ascii="Cambria" w:hAnsi="Cambria" w:cstheme="minorHAnsi"/>
          <w:sz w:val="24"/>
          <w:szCs w:val="30"/>
        </w:rPr>
        <w:t xml:space="preserve">   </w:t>
      </w:r>
    </w:p>
    <w:p w:rsidR="005638E4" w:rsidRDefault="005638E4" w:rsidP="005638E4">
      <w:pPr>
        <w:pStyle w:val="NoSpacing"/>
        <w:rPr>
          <w:rFonts w:ascii="Cambria" w:hAnsi="Cambria" w:cstheme="minorHAnsi"/>
          <w:b/>
          <w:noProof/>
          <w:color w:val="2F5496" w:themeColor="accent5" w:themeShade="BF"/>
          <w:sz w:val="24"/>
          <w:szCs w:val="30"/>
        </w:rPr>
      </w:pPr>
      <w:r w:rsidRPr="00F10E08">
        <w:rPr>
          <w:rFonts w:ascii="Cambria" w:hAnsi="Cambria" w:cstheme="minorHAnsi"/>
          <w:b/>
          <w:color w:val="2F5496" w:themeColor="accent5" w:themeShade="BF"/>
          <w:sz w:val="24"/>
          <w:szCs w:val="30"/>
        </w:rPr>
        <w:t>Discount Price: £</w:t>
      </w:r>
      <w:r w:rsidRPr="00F10E08">
        <w:rPr>
          <w:rFonts w:ascii="Cambria" w:hAnsi="Cambria" w:cstheme="minorHAnsi"/>
          <w:b/>
          <w:noProof/>
          <w:color w:val="2F5496" w:themeColor="accent5" w:themeShade="BF"/>
          <w:sz w:val="24"/>
          <w:szCs w:val="30"/>
        </w:rPr>
        <w:t>56</w:t>
      </w:r>
    </w:p>
    <w:p w:rsidR="005638E4" w:rsidRPr="00F10E08" w:rsidRDefault="005638E4" w:rsidP="005638E4">
      <w:pPr>
        <w:pStyle w:val="NoSpacing"/>
        <w:rPr>
          <w:rFonts w:ascii="Cambria" w:hAnsi="Cambria" w:cstheme="minorHAnsi"/>
          <w:b/>
          <w:color w:val="2F5496" w:themeColor="accent5" w:themeShade="BF"/>
          <w:sz w:val="24"/>
          <w:szCs w:val="30"/>
        </w:rPr>
      </w:pPr>
    </w:p>
    <w:p w:rsidR="002A2869" w:rsidRPr="005638E4" w:rsidRDefault="00F14C04" w:rsidP="005638E4">
      <w:pPr>
        <w:rPr>
          <w:rFonts w:ascii="Cambria" w:hAnsi="Cambria"/>
          <w:b/>
          <w:color w:val="2F5496" w:themeColor="accent5" w:themeShade="BF"/>
          <w:sz w:val="24"/>
        </w:rPr>
      </w:pPr>
      <w:r w:rsidRPr="005638E4">
        <w:rPr>
          <w:rFonts w:ascii="Cambria" w:hAnsi="Cambria"/>
          <w:b/>
          <w:color w:val="2F5496" w:themeColor="accent5" w:themeShade="BF"/>
          <w:sz w:val="24"/>
        </w:rPr>
        <w:t xml:space="preserve">Click </w:t>
      </w:r>
      <w:hyperlink r:id="rId6" w:history="1">
        <w:r w:rsidRPr="005638E4">
          <w:rPr>
            <w:rStyle w:val="Hyperlink"/>
            <w:rFonts w:ascii="Cambria" w:hAnsi="Cambria"/>
            <w:b/>
            <w:color w:val="034990" w:themeColor="hyperlink" w:themeShade="BF"/>
            <w:sz w:val="24"/>
          </w:rPr>
          <w:t>here</w:t>
        </w:r>
      </w:hyperlink>
      <w:r w:rsidRPr="005638E4">
        <w:rPr>
          <w:rFonts w:ascii="Cambria" w:hAnsi="Cambria"/>
          <w:b/>
          <w:color w:val="2F5496" w:themeColor="accent5" w:themeShade="BF"/>
          <w:sz w:val="24"/>
        </w:rPr>
        <w:t xml:space="preserve"> to order online – use discount code CV7 at the checkout to obtain your discount</w:t>
      </w:r>
    </w:p>
    <w:sectPr w:rsidR="002A2869" w:rsidRPr="005638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C04"/>
    <w:rsid w:val="00144C49"/>
    <w:rsid w:val="002A2869"/>
    <w:rsid w:val="005638E4"/>
    <w:rsid w:val="006E4C68"/>
    <w:rsid w:val="0074697F"/>
    <w:rsid w:val="008347DC"/>
    <w:rsid w:val="00B21783"/>
    <w:rsid w:val="00F14C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4234BB-2EFF-492D-A801-912EE74E7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14C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4C04"/>
    <w:pPr>
      <w:spacing w:after="0" w:line="240" w:lineRule="auto"/>
    </w:pPr>
  </w:style>
  <w:style w:type="character" w:styleId="Hyperlink">
    <w:name w:val="Hyperlink"/>
    <w:basedOn w:val="DefaultParagraphFont"/>
    <w:uiPriority w:val="99"/>
    <w:unhideWhenUsed/>
    <w:rsid w:val="00F14C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loomsburyprofessional.com/uk/policyholders-reasonable-expectations-9781509900763/" TargetMode="External"/><Relationship Id="rId5" Type="http://schemas.openxmlformats.org/officeDocument/2006/relationships/image" Target="media/image1.jpeg"/><Relationship Id="rId4" Type="http://schemas.openxmlformats.org/officeDocument/2006/relationships/hyperlink" Target="http://www.hartpub.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Swinden</dc:creator>
  <cp:keywords/>
  <dc:description/>
  <cp:lastModifiedBy>Jason</cp:lastModifiedBy>
  <cp:revision>2</cp:revision>
  <dcterms:created xsi:type="dcterms:W3CDTF">2016-11-08T11:38:00Z</dcterms:created>
  <dcterms:modified xsi:type="dcterms:W3CDTF">2016-11-08T11:38:00Z</dcterms:modified>
</cp:coreProperties>
</file>